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62" w:rsidRPr="00892710" w:rsidRDefault="00965762" w:rsidP="0096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710">
        <w:rPr>
          <w:rFonts w:ascii="Times New Roman" w:hAnsi="Times New Roman" w:cs="Times New Roman"/>
          <w:b/>
          <w:sz w:val="28"/>
          <w:szCs w:val="28"/>
          <w:lang w:val="uk-UA"/>
        </w:rPr>
        <w:t>Матеріально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92710">
        <w:rPr>
          <w:rFonts w:ascii="Times New Roman" w:hAnsi="Times New Roman" w:cs="Times New Roman"/>
          <w:b/>
          <w:sz w:val="28"/>
          <w:szCs w:val="28"/>
          <w:lang w:val="uk-UA"/>
        </w:rPr>
        <w:t>-технічн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Pr="00892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92710">
        <w:rPr>
          <w:rFonts w:ascii="Times New Roman" w:hAnsi="Times New Roman" w:cs="Times New Roman"/>
          <w:b/>
          <w:sz w:val="28"/>
          <w:szCs w:val="28"/>
          <w:lang w:val="uk-UA"/>
        </w:rPr>
        <w:t>, що забезпечує виконання вимог Базового компонента дошкільної освіти</w:t>
      </w:r>
    </w:p>
    <w:p w:rsidR="00965762" w:rsidRDefault="00965762" w:rsidP="0096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15C0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1215C0">
        <w:rPr>
          <w:rFonts w:ascii="Times New Roman" w:hAnsi="Times New Roman" w:cs="Times New Roman"/>
          <w:b/>
          <w:sz w:val="28"/>
          <w:szCs w:val="28"/>
        </w:rPr>
        <w:t>комунальному</w:t>
      </w:r>
      <w:proofErr w:type="spellEnd"/>
      <w:r w:rsidRPr="00121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5C0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1215C0">
        <w:rPr>
          <w:rFonts w:ascii="Times New Roman" w:hAnsi="Times New Roman" w:cs="Times New Roman"/>
          <w:b/>
          <w:sz w:val="28"/>
          <w:szCs w:val="28"/>
        </w:rPr>
        <w:t xml:space="preserve"> «Заклад </w:t>
      </w:r>
      <w:proofErr w:type="spellStart"/>
      <w:r w:rsidRPr="001215C0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121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5C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215C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215C0">
        <w:rPr>
          <w:rFonts w:ascii="Times New Roman" w:hAnsi="Times New Roman" w:cs="Times New Roman"/>
          <w:b/>
          <w:sz w:val="28"/>
          <w:szCs w:val="28"/>
        </w:rPr>
        <w:t>ясла-садок</w:t>
      </w:r>
      <w:proofErr w:type="spellEnd"/>
      <w:r w:rsidRPr="001215C0">
        <w:rPr>
          <w:rFonts w:ascii="Times New Roman" w:hAnsi="Times New Roman" w:cs="Times New Roman"/>
          <w:b/>
          <w:sz w:val="28"/>
          <w:szCs w:val="28"/>
        </w:rPr>
        <w:t>)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348</w:t>
      </w:r>
      <w:r w:rsidRPr="00121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5C0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121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5C0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21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15C0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1215C0">
        <w:rPr>
          <w:rFonts w:ascii="Times New Roman" w:hAnsi="Times New Roman" w:cs="Times New Roman"/>
          <w:b/>
          <w:sz w:val="28"/>
          <w:szCs w:val="28"/>
        </w:rPr>
        <w:t>»</w:t>
      </w:r>
    </w:p>
    <w:p w:rsidR="00965762" w:rsidRDefault="00965762" w:rsidP="009657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65762" w:rsidRPr="00965762" w:rsidRDefault="00965762" w:rsidP="00965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9657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Дошкільний заклад розташований у типовій двоповерховій споруді, побудований у 1967 році, проектна потужність якої складає </w:t>
      </w:r>
      <w:r w:rsidR="007D3B20" w:rsidRPr="007D3B20">
        <w:rPr>
          <w:rFonts w:ascii="Times New Roman" w:hAnsi="Times New Roman" w:cs="Times New Roman"/>
          <w:color w:val="000000"/>
          <w:sz w:val="28"/>
          <w:szCs w:val="28"/>
          <w:lang w:val="uk-UA"/>
        </w:rPr>
        <w:t>220</w:t>
      </w:r>
      <w:r w:rsidRPr="007D3B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дітей,</w:t>
      </w:r>
      <w:r w:rsidRPr="009657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Територія закладу і розташовані на ній приміщення (приміщення закладу, господарчі приміщення з овочесховищем) відповідають санітарним нормам, </w:t>
      </w:r>
      <w:r w:rsidRPr="0096576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лоща земельної ділянки </w:t>
      </w:r>
      <w:r w:rsidRPr="00965762">
        <w:rPr>
          <w:rFonts w:ascii="Times New Roman" w:hAnsi="Times New Roman" w:cs="Times New Roman"/>
          <w:sz w:val="28"/>
          <w:szCs w:val="28"/>
          <w:lang w:val="uk-UA"/>
        </w:rPr>
        <w:t>- 7958,28  кв. м. (без будівлі) в т.ч.: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65762">
        <w:rPr>
          <w:rFonts w:ascii="Times New Roman" w:hAnsi="Times New Roman" w:cs="Times New Roman"/>
          <w:sz w:val="28"/>
          <w:szCs w:val="28"/>
          <w:lang w:val="uk-UA"/>
        </w:rPr>
        <w:t xml:space="preserve">лоща удосконаленого покриття – 868 </w:t>
      </w:r>
      <w:proofErr w:type="spellStart"/>
      <w:r w:rsidRPr="0096576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657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Pr="00965762">
        <w:rPr>
          <w:rFonts w:ascii="Times New Roman" w:hAnsi="Times New Roman" w:cs="Times New Roman"/>
          <w:sz w:val="28"/>
          <w:szCs w:val="28"/>
          <w:lang w:val="uk-UA"/>
        </w:rPr>
        <w:t xml:space="preserve">лоща газонів – 7090,28 </w:t>
      </w:r>
      <w:proofErr w:type="spellStart"/>
      <w:r w:rsidRPr="0096576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Pr="00965762">
        <w:rPr>
          <w:rFonts w:ascii="Times New Roman" w:hAnsi="Times New Roman" w:cs="Times New Roman"/>
          <w:sz w:val="28"/>
          <w:szCs w:val="28"/>
          <w:lang w:val="uk-UA"/>
        </w:rPr>
        <w:t xml:space="preserve">лоща будівлі - 1841,72 </w:t>
      </w:r>
      <w:proofErr w:type="spellStart"/>
      <w:r w:rsidRPr="0096576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762" w:rsidRPr="004E61C1" w:rsidRDefault="00965762" w:rsidP="009657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E61C1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ЗДО</w:t>
      </w:r>
      <w:r w:rsidRPr="004E61C1">
        <w:rPr>
          <w:color w:val="000000"/>
          <w:sz w:val="28"/>
          <w:szCs w:val="28"/>
          <w:lang w:val="uk-UA"/>
        </w:rPr>
        <w:t xml:space="preserve"> функціонують: 12 групових приміщень, кабінет завідувача, методичний кабінет</w:t>
      </w:r>
      <w:r w:rsidRPr="00D84245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кабінет</w:t>
      </w:r>
      <w:r w:rsidRPr="00D8424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музичного керівника</w:t>
      </w:r>
      <w:r w:rsidRPr="004E61C1">
        <w:rPr>
          <w:color w:val="000000"/>
          <w:sz w:val="28"/>
          <w:szCs w:val="28"/>
          <w:lang w:val="uk-UA"/>
        </w:rPr>
        <w:t>, м</w:t>
      </w:r>
      <w:r>
        <w:rPr>
          <w:color w:val="000000"/>
          <w:sz w:val="28"/>
          <w:szCs w:val="28"/>
          <w:lang w:val="uk-UA"/>
        </w:rPr>
        <w:t>узична та спортивна зали</w:t>
      </w:r>
      <w:r w:rsidRPr="004E61C1">
        <w:rPr>
          <w:color w:val="000000"/>
          <w:sz w:val="28"/>
          <w:szCs w:val="28"/>
          <w:lang w:val="uk-UA"/>
        </w:rPr>
        <w:t xml:space="preserve">, медичний блок: </w:t>
      </w:r>
      <w:r w:rsidRPr="00D84245">
        <w:rPr>
          <w:color w:val="000000"/>
          <w:sz w:val="28"/>
          <w:szCs w:val="28"/>
          <w:lang w:val="uk-UA"/>
        </w:rPr>
        <w:t>кабінет медичної</w:t>
      </w:r>
      <w:r w:rsidRPr="004E61C1">
        <w:rPr>
          <w:color w:val="000000"/>
          <w:sz w:val="28"/>
          <w:szCs w:val="28"/>
          <w:lang w:val="uk-UA"/>
        </w:rPr>
        <w:t xml:space="preserve"> сестри, ізолятор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маніпуляційна</w:t>
      </w:r>
      <w:proofErr w:type="spellEnd"/>
      <w:r w:rsidRPr="004E61C1">
        <w:rPr>
          <w:color w:val="000000"/>
          <w:sz w:val="28"/>
          <w:szCs w:val="28"/>
          <w:lang w:val="uk-UA"/>
        </w:rPr>
        <w:t>; кабінет заступника зав</w:t>
      </w:r>
      <w:proofErr w:type="spellStart"/>
      <w:r w:rsidRPr="004E61C1">
        <w:rPr>
          <w:color w:val="000000"/>
          <w:sz w:val="28"/>
          <w:szCs w:val="28"/>
        </w:rPr>
        <w:t>i</w:t>
      </w:r>
      <w:r w:rsidRPr="004E61C1">
        <w:rPr>
          <w:color w:val="000000"/>
          <w:sz w:val="28"/>
          <w:szCs w:val="28"/>
          <w:lang w:val="uk-UA"/>
        </w:rPr>
        <w:t>дувача</w:t>
      </w:r>
      <w:proofErr w:type="spellEnd"/>
      <w:r w:rsidRPr="004E61C1">
        <w:rPr>
          <w:color w:val="000000"/>
          <w:sz w:val="28"/>
          <w:szCs w:val="28"/>
          <w:lang w:val="uk-UA"/>
        </w:rPr>
        <w:t xml:space="preserve"> з ГЧ, харчоблок, комора харчова, </w:t>
      </w:r>
      <w:r>
        <w:rPr>
          <w:color w:val="000000"/>
          <w:sz w:val="28"/>
          <w:szCs w:val="28"/>
          <w:lang w:val="uk-UA"/>
        </w:rPr>
        <w:t>пральня.</w:t>
      </w:r>
      <w:r w:rsidRPr="004E61C1">
        <w:rPr>
          <w:color w:val="000000"/>
          <w:sz w:val="28"/>
          <w:szCs w:val="28"/>
          <w:lang w:val="uk-UA"/>
        </w:rPr>
        <w:t xml:space="preserve"> У закладі </w:t>
      </w:r>
      <w:r>
        <w:rPr>
          <w:color w:val="000000"/>
          <w:sz w:val="28"/>
          <w:szCs w:val="28"/>
          <w:lang w:val="uk-UA"/>
        </w:rPr>
        <w:t>дошкільної освіти</w:t>
      </w:r>
      <w:r w:rsidRPr="004E61C1">
        <w:rPr>
          <w:color w:val="000000"/>
          <w:sz w:val="28"/>
          <w:szCs w:val="28"/>
          <w:lang w:val="uk-UA"/>
        </w:rPr>
        <w:t xml:space="preserve"> створені належні умови для навчання та виховання дітей.</w:t>
      </w:r>
      <w:r w:rsidRPr="004E61C1">
        <w:rPr>
          <w:sz w:val="28"/>
          <w:szCs w:val="28"/>
          <w:lang w:val="uk-UA"/>
        </w:rPr>
        <w:t xml:space="preserve">                                               </w:t>
      </w:r>
    </w:p>
    <w:p w:rsidR="00965762" w:rsidRPr="00E66920" w:rsidRDefault="00965762" w:rsidP="0096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«Дошкільний навчальний заклад</w:t>
      </w:r>
      <w:r w:rsidRPr="00E66920">
        <w:rPr>
          <w:rFonts w:ascii="Times New Roman" w:hAnsi="Times New Roman" w:cs="Times New Roman"/>
          <w:sz w:val="28"/>
          <w:szCs w:val="28"/>
          <w:lang w:val="uk-UA"/>
        </w:rPr>
        <w:t xml:space="preserve"> (ясла-садок)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348  </w:t>
      </w:r>
      <w:r w:rsidRPr="00E66920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ради» для провадження освітньої діяльності має відповідну матеріально-технічну базу, що забезпечує виконання вимог Базового компонента дошкільної освіти та функціонування закладу освіти. </w:t>
      </w:r>
    </w:p>
    <w:p w:rsidR="00965762" w:rsidRPr="00743D52" w:rsidRDefault="00965762" w:rsidP="00965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ЗДО  </w:t>
      </w:r>
      <w:proofErr w:type="spellStart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раціонально</w:t>
      </w:r>
      <w:proofErr w:type="spellEnd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прямого </w:t>
      </w:r>
      <w:proofErr w:type="spellStart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розподілені</w:t>
      </w:r>
      <w:proofErr w:type="spellEnd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своїми</w:t>
      </w:r>
      <w:proofErr w:type="spellEnd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функціями</w:t>
      </w:r>
      <w:proofErr w:type="spellEnd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навчальні</w:t>
      </w:r>
      <w:proofErr w:type="spellEnd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медичні</w:t>
      </w:r>
      <w:proofErr w:type="spellEnd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адміністративно-господарські</w:t>
      </w:r>
      <w:proofErr w:type="spellEnd"/>
      <w:r w:rsidRPr="00743D5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5762" w:rsidRPr="00743D52" w:rsidRDefault="00965762" w:rsidP="0096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D52">
        <w:rPr>
          <w:rFonts w:ascii="Times New Roman" w:eastAsia="Calibri" w:hAnsi="Times New Roman" w:cs="Times New Roman"/>
          <w:sz w:val="28"/>
          <w:szCs w:val="28"/>
        </w:rPr>
        <w:t>Утримання</w:t>
      </w:r>
      <w:proofErr w:type="spellEnd"/>
      <w:r w:rsidRPr="00743D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3D52">
        <w:rPr>
          <w:rFonts w:ascii="Times New Roman" w:eastAsia="Calibri" w:hAnsi="Times New Roman" w:cs="Times New Roman"/>
          <w:sz w:val="28"/>
          <w:szCs w:val="28"/>
        </w:rPr>
        <w:t>облаштування</w:t>
      </w:r>
      <w:proofErr w:type="spellEnd"/>
      <w:r w:rsidRPr="00743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eastAsia="Calibri" w:hAnsi="Times New Roman" w:cs="Times New Roman"/>
          <w:sz w:val="28"/>
          <w:szCs w:val="28"/>
        </w:rPr>
        <w:t>приміщень</w:t>
      </w:r>
      <w:proofErr w:type="spellEnd"/>
      <w:r w:rsidRPr="00743D5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43D52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743D52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743D52">
        <w:rPr>
          <w:rFonts w:ascii="Times New Roman" w:eastAsia="Calibri" w:hAnsi="Times New Roman" w:cs="Times New Roman"/>
          <w:sz w:val="28"/>
          <w:szCs w:val="28"/>
        </w:rPr>
        <w:t>відповідає</w:t>
      </w:r>
      <w:proofErr w:type="spellEnd"/>
      <w:r w:rsidRPr="00743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eastAsia="Calibri" w:hAnsi="Times New Roman" w:cs="Times New Roman"/>
          <w:sz w:val="28"/>
          <w:szCs w:val="28"/>
        </w:rPr>
        <w:t>санітарним</w:t>
      </w:r>
      <w:proofErr w:type="spellEnd"/>
      <w:r w:rsidRPr="00743D52">
        <w:rPr>
          <w:rFonts w:ascii="Times New Roman" w:eastAsia="Calibri" w:hAnsi="Times New Roman" w:cs="Times New Roman"/>
          <w:sz w:val="28"/>
          <w:szCs w:val="28"/>
        </w:rPr>
        <w:t xml:space="preserve"> нормам устрою </w:t>
      </w:r>
      <w:proofErr w:type="spellStart"/>
      <w:r w:rsidRPr="00743D52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743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eastAsia="Calibri" w:hAnsi="Times New Roman" w:cs="Times New Roman"/>
          <w:sz w:val="28"/>
          <w:szCs w:val="28"/>
        </w:rPr>
        <w:t>утримання</w:t>
      </w:r>
      <w:proofErr w:type="spellEnd"/>
      <w:r w:rsidRPr="00743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Pr="00743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eastAsia="Calibri" w:hAnsi="Times New Roman" w:cs="Times New Roman"/>
          <w:sz w:val="28"/>
          <w:szCs w:val="28"/>
        </w:rPr>
        <w:t>дошкільної</w:t>
      </w:r>
      <w:proofErr w:type="spellEnd"/>
      <w:r w:rsidRPr="00743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743D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762" w:rsidRPr="00743D52" w:rsidRDefault="00965762" w:rsidP="00965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52">
        <w:rPr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743D5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65762" w:rsidRPr="00743D52" w:rsidRDefault="00965762" w:rsidP="0096576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D52">
        <w:rPr>
          <w:rFonts w:ascii="Times New Roman" w:hAnsi="Times New Roman" w:cs="Times New Roman"/>
          <w:sz w:val="28"/>
          <w:szCs w:val="28"/>
        </w:rPr>
        <w:t xml:space="preserve">приміщення та ділянки навчально-виховного призначення: </w:t>
      </w:r>
    </w:p>
    <w:p w:rsidR="00965762" w:rsidRPr="00563578" w:rsidRDefault="00965762" w:rsidP="009657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578">
        <w:rPr>
          <w:rFonts w:ascii="Times New Roman" w:hAnsi="Times New Roman" w:cs="Times New Roman"/>
          <w:sz w:val="28"/>
          <w:szCs w:val="28"/>
        </w:rPr>
        <w:t>спортивний майданчик;</w:t>
      </w:r>
    </w:p>
    <w:p w:rsidR="00965762" w:rsidRPr="00743D52" w:rsidRDefault="00965762" w:rsidP="009657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D52">
        <w:rPr>
          <w:rFonts w:ascii="Times New Roman" w:hAnsi="Times New Roman" w:cs="Times New Roman"/>
          <w:sz w:val="28"/>
          <w:szCs w:val="28"/>
        </w:rPr>
        <w:t>ігрові (прогулянкові) майданчики;</w:t>
      </w:r>
    </w:p>
    <w:p w:rsidR="00965762" w:rsidRPr="00E41C54" w:rsidRDefault="00965762" w:rsidP="009657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D52">
        <w:rPr>
          <w:rFonts w:ascii="Times New Roman" w:hAnsi="Times New Roman" w:cs="Times New Roman"/>
          <w:sz w:val="28"/>
          <w:szCs w:val="28"/>
        </w:rPr>
        <w:t xml:space="preserve">групові кімнати, до складу яких входять ігрова кімната, спальна кімната, роздягальня, туалетна кімната (площа кімнат відповідає нормам розрахунку на одну дитину кожної вікової категорії); </w:t>
      </w:r>
    </w:p>
    <w:p w:rsidR="00965762" w:rsidRPr="00743D52" w:rsidRDefault="00965762" w:rsidP="009657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D52">
        <w:rPr>
          <w:rFonts w:ascii="Times New Roman" w:hAnsi="Times New Roman" w:cs="Times New Roman"/>
          <w:sz w:val="28"/>
          <w:szCs w:val="28"/>
        </w:rPr>
        <w:t>музична зала;</w:t>
      </w:r>
    </w:p>
    <w:p w:rsidR="00965762" w:rsidRPr="00743D52" w:rsidRDefault="00965762" w:rsidP="009657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 зала</w:t>
      </w:r>
      <w:r w:rsidRPr="00743D52">
        <w:rPr>
          <w:rFonts w:ascii="Times New Roman" w:hAnsi="Times New Roman" w:cs="Times New Roman"/>
          <w:sz w:val="28"/>
          <w:szCs w:val="28"/>
        </w:rPr>
        <w:t>;</w:t>
      </w:r>
    </w:p>
    <w:p w:rsidR="00965762" w:rsidRPr="00743D52" w:rsidRDefault="00965762" w:rsidP="0096576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D52">
        <w:rPr>
          <w:rFonts w:ascii="Times New Roman" w:hAnsi="Times New Roman" w:cs="Times New Roman"/>
          <w:sz w:val="28"/>
          <w:szCs w:val="28"/>
        </w:rPr>
        <w:t xml:space="preserve">інші приміщення: </w:t>
      </w:r>
    </w:p>
    <w:p w:rsidR="00965762" w:rsidRPr="00743D52" w:rsidRDefault="00965762" w:rsidP="009657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D52">
        <w:rPr>
          <w:rFonts w:ascii="Times New Roman" w:hAnsi="Times New Roman" w:cs="Times New Roman"/>
          <w:sz w:val="28"/>
          <w:szCs w:val="28"/>
        </w:rPr>
        <w:t xml:space="preserve">медичний блок, до складу якого входять приміщення медичного кабінету,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маніпуляційного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кабінету, ізолятору, туалетної кімнати; </w:t>
      </w:r>
    </w:p>
    <w:p w:rsidR="00965762" w:rsidRPr="00743D52" w:rsidRDefault="00965762" w:rsidP="009657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D52">
        <w:rPr>
          <w:rFonts w:ascii="Times New Roman" w:hAnsi="Times New Roman" w:cs="Times New Roman"/>
          <w:sz w:val="28"/>
          <w:szCs w:val="28"/>
        </w:rPr>
        <w:t>приміщення харчоблоку;</w:t>
      </w:r>
    </w:p>
    <w:p w:rsidR="00965762" w:rsidRPr="00743D52" w:rsidRDefault="00965762" w:rsidP="009657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D52">
        <w:rPr>
          <w:rFonts w:ascii="Times New Roman" w:hAnsi="Times New Roman" w:cs="Times New Roman"/>
          <w:sz w:val="28"/>
          <w:szCs w:val="28"/>
        </w:rPr>
        <w:t>приміщення пральні;</w:t>
      </w:r>
    </w:p>
    <w:p w:rsidR="00965762" w:rsidRPr="00743D52" w:rsidRDefault="00965762" w:rsidP="009657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D52">
        <w:rPr>
          <w:rFonts w:ascii="Times New Roman" w:hAnsi="Times New Roman" w:cs="Times New Roman"/>
          <w:sz w:val="28"/>
          <w:szCs w:val="28"/>
        </w:rPr>
        <w:t>приміщення адміністративного блоку, до складу</w:t>
      </w:r>
      <w:r>
        <w:rPr>
          <w:rFonts w:ascii="Times New Roman" w:hAnsi="Times New Roman" w:cs="Times New Roman"/>
          <w:sz w:val="28"/>
          <w:szCs w:val="28"/>
        </w:rPr>
        <w:t xml:space="preserve"> якого входять кабінет завідувача</w:t>
      </w:r>
      <w:r w:rsidRPr="00743D52">
        <w:rPr>
          <w:rFonts w:ascii="Times New Roman" w:hAnsi="Times New Roman" w:cs="Times New Roman"/>
          <w:sz w:val="28"/>
          <w:szCs w:val="28"/>
        </w:rPr>
        <w:t>, методичний кабінет, кабінет завідувача господарством.</w:t>
      </w:r>
    </w:p>
    <w:p w:rsidR="00965762" w:rsidRDefault="00965762" w:rsidP="009657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52">
        <w:rPr>
          <w:rFonts w:ascii="Times New Roman" w:hAnsi="Times New Roman" w:cs="Times New Roman"/>
          <w:sz w:val="28"/>
          <w:szCs w:val="28"/>
        </w:rPr>
        <w:lastRenderedPageBreak/>
        <w:t>Приміщення навчально-виховного призначення обладнані відповідно до нормативних вимог. У приміщеннях груп в наявності дитячі меблі відповідно до кількості дітей та антропометричних даних дітей, багатофункціональні ігрові модулі. Кожна дитина забезпечена індивідуальним комплектом столового посуду, постільної білизни.</w:t>
      </w:r>
    </w:p>
    <w:p w:rsidR="00965762" w:rsidRDefault="00965762" w:rsidP="0096576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D0D00">
        <w:rPr>
          <w:rFonts w:ascii="Times New Roman" w:eastAsia="Calibri" w:hAnsi="Times New Roman" w:cs="Times New Roman"/>
          <w:sz w:val="28"/>
          <w:szCs w:val="28"/>
        </w:rPr>
        <w:t>Музична</w:t>
      </w:r>
      <w:proofErr w:type="spellEnd"/>
      <w:r w:rsidRPr="008D0D00">
        <w:rPr>
          <w:rFonts w:ascii="Times New Roman" w:eastAsia="Calibri" w:hAnsi="Times New Roman" w:cs="Times New Roman"/>
          <w:sz w:val="28"/>
          <w:szCs w:val="28"/>
        </w:rPr>
        <w:t xml:space="preserve"> зала </w:t>
      </w:r>
      <w:proofErr w:type="spellStart"/>
      <w:r w:rsidRPr="008D0D00">
        <w:rPr>
          <w:rFonts w:ascii="Times New Roman" w:eastAsia="Calibri" w:hAnsi="Times New Roman" w:cs="Times New Roman"/>
          <w:sz w:val="28"/>
          <w:szCs w:val="28"/>
        </w:rPr>
        <w:t>естетично</w:t>
      </w:r>
      <w:proofErr w:type="spellEnd"/>
      <w:r w:rsidRPr="008D0D00">
        <w:rPr>
          <w:rFonts w:ascii="Times New Roman" w:eastAsia="Calibri" w:hAnsi="Times New Roman" w:cs="Times New Roman"/>
          <w:sz w:val="28"/>
          <w:szCs w:val="28"/>
        </w:rPr>
        <w:t xml:space="preserve"> оформлена, в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явності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інструмент</w:t>
      </w:r>
      <w:proofErr w:type="spellEnd"/>
      <w:r w:rsidRPr="008D0D0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мультимедійне обладнання та</w:t>
      </w:r>
      <w:r w:rsidRPr="008D0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0D00">
        <w:rPr>
          <w:rFonts w:ascii="Times New Roman" w:eastAsia="Calibri" w:hAnsi="Times New Roman" w:cs="Times New Roman"/>
          <w:sz w:val="28"/>
          <w:szCs w:val="28"/>
        </w:rPr>
        <w:t>відповідні</w:t>
      </w:r>
      <w:proofErr w:type="spellEnd"/>
      <w:r w:rsidRPr="008D0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0D00">
        <w:rPr>
          <w:rFonts w:ascii="Times New Roman" w:eastAsia="Calibri" w:hAnsi="Times New Roman" w:cs="Times New Roman"/>
          <w:sz w:val="28"/>
          <w:szCs w:val="28"/>
        </w:rPr>
        <w:t>меблі</w:t>
      </w:r>
      <w:proofErr w:type="spellEnd"/>
      <w:r w:rsidRPr="008D0D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762" w:rsidRPr="00563578" w:rsidRDefault="00965762" w:rsidP="0096576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С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зала</w:t>
      </w:r>
      <w:r w:rsidRPr="00563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0D00">
        <w:rPr>
          <w:rFonts w:ascii="Times New Roman" w:eastAsia="Calibri" w:hAnsi="Times New Roman" w:cs="Times New Roman"/>
          <w:sz w:val="28"/>
          <w:szCs w:val="28"/>
        </w:rPr>
        <w:t>естетично</w:t>
      </w:r>
      <w:proofErr w:type="spellEnd"/>
      <w:r w:rsidRPr="008D0D00">
        <w:rPr>
          <w:rFonts w:ascii="Times New Roman" w:eastAsia="Calibri" w:hAnsi="Times New Roman" w:cs="Times New Roman"/>
          <w:sz w:val="28"/>
          <w:szCs w:val="28"/>
        </w:rPr>
        <w:t xml:space="preserve"> оформлена, в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явності відповідний спортивний інвентар.</w:t>
      </w:r>
    </w:p>
    <w:p w:rsidR="00965762" w:rsidRPr="00E41C54" w:rsidRDefault="00965762" w:rsidP="0096576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Методичний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нет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D00">
        <w:rPr>
          <w:rFonts w:ascii="Times New Roman" w:eastAsia="Calibri" w:hAnsi="Times New Roman" w:cs="Times New Roman"/>
          <w:sz w:val="28"/>
          <w:szCs w:val="28"/>
        </w:rPr>
        <w:t xml:space="preserve">укомплектовано </w:t>
      </w:r>
      <w:proofErr w:type="spellStart"/>
      <w:r w:rsidRPr="008D0D00">
        <w:rPr>
          <w:rFonts w:ascii="Times New Roman" w:eastAsia="Calibri" w:hAnsi="Times New Roman" w:cs="Times New Roman"/>
          <w:sz w:val="28"/>
          <w:szCs w:val="28"/>
        </w:rPr>
        <w:t>необхідним</w:t>
      </w:r>
      <w:proofErr w:type="spellEnd"/>
      <w:r w:rsidRPr="008D0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0D00">
        <w:rPr>
          <w:rFonts w:ascii="Times New Roman" w:eastAsia="Calibri" w:hAnsi="Times New Roman" w:cs="Times New Roman"/>
          <w:sz w:val="28"/>
          <w:szCs w:val="28"/>
        </w:rPr>
        <w:t>наочно-дидактичним</w:t>
      </w:r>
      <w:proofErr w:type="spellEnd"/>
      <w:r w:rsidRPr="008D0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0D00">
        <w:rPr>
          <w:rFonts w:ascii="Times New Roman" w:eastAsia="Calibri" w:hAnsi="Times New Roman" w:cs="Times New Roman"/>
          <w:sz w:val="28"/>
          <w:szCs w:val="28"/>
        </w:rPr>
        <w:t>матеріалом</w:t>
      </w:r>
      <w:proofErr w:type="spellEnd"/>
      <w:r w:rsidRPr="008D0D0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310A15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310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навчально-методичн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</w:t>
      </w:r>
      <w:proofErr w:type="spellEnd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дошкільної</w:t>
      </w:r>
      <w:proofErr w:type="spellEnd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3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5762" w:rsidRPr="00743D52" w:rsidRDefault="00965762" w:rsidP="00965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прогулянковий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упорядкована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ігровими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модулями та </w:t>
      </w:r>
      <w:proofErr w:type="spellStart"/>
      <w:r w:rsidRPr="00743D52">
        <w:rPr>
          <w:rFonts w:ascii="Times New Roman" w:hAnsi="Times New Roman" w:cs="Times New Roman"/>
          <w:sz w:val="28"/>
          <w:szCs w:val="28"/>
        </w:rPr>
        <w:t>малими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3D5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43D52">
        <w:rPr>
          <w:rFonts w:ascii="Times New Roman" w:hAnsi="Times New Roman" w:cs="Times New Roman"/>
          <w:sz w:val="28"/>
          <w:szCs w:val="28"/>
        </w:rPr>
        <w:t>ітектурними</w:t>
      </w:r>
      <w:proofErr w:type="spellEnd"/>
      <w:r w:rsidRPr="00743D52">
        <w:rPr>
          <w:rFonts w:ascii="Times New Roman" w:hAnsi="Times New Roman" w:cs="Times New Roman"/>
          <w:sz w:val="28"/>
          <w:szCs w:val="28"/>
        </w:rPr>
        <w:t xml:space="preserve"> формами</w:t>
      </w:r>
      <w:r w:rsidRPr="00743D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65762" w:rsidRPr="00507AF7" w:rsidRDefault="00965762" w:rsidP="00965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3578">
        <w:rPr>
          <w:rFonts w:ascii="Times New Roman" w:hAnsi="Times New Roman" w:cs="Times New Roman"/>
          <w:sz w:val="28"/>
          <w:szCs w:val="28"/>
        </w:rPr>
        <w:t xml:space="preserve">У </w:t>
      </w:r>
      <w:r w:rsidRPr="00563578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563578">
        <w:rPr>
          <w:rFonts w:ascii="Times New Roman" w:hAnsi="Times New Roman" w:cs="Times New Roman"/>
          <w:sz w:val="28"/>
          <w:szCs w:val="28"/>
        </w:rPr>
        <w:t xml:space="preserve"> </w:t>
      </w:r>
      <w:r w:rsidRPr="00563578">
        <w:rPr>
          <w:rFonts w:ascii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7D3B20">
        <w:rPr>
          <w:rFonts w:ascii="Times New Roman" w:hAnsi="Times New Roman" w:cs="Times New Roman"/>
          <w:sz w:val="28"/>
          <w:szCs w:val="28"/>
          <w:lang w:val="uk-UA"/>
        </w:rPr>
        <w:t>018</w:t>
      </w:r>
      <w:r w:rsidRPr="00563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3578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Pr="0056357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</w:t>
      </w:r>
      <w:r w:rsidR="007D3B20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563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63578">
        <w:rPr>
          <w:rFonts w:ascii="Times New Roman" w:hAnsi="Times New Roman" w:cs="Times New Roman"/>
          <w:sz w:val="28"/>
          <w:szCs w:val="28"/>
          <w:lang w:val="uk-UA"/>
        </w:rPr>
        <w:t>нов</w:t>
      </w:r>
      <w:proofErr w:type="gramEnd"/>
      <w:r w:rsidRPr="00563578">
        <w:rPr>
          <w:rFonts w:ascii="Times New Roman" w:hAnsi="Times New Roman" w:cs="Times New Roman"/>
          <w:sz w:val="28"/>
          <w:szCs w:val="28"/>
          <w:lang w:val="uk-UA"/>
        </w:rPr>
        <w:t>і ігрові прогулянкові майданчики.</w:t>
      </w:r>
    </w:p>
    <w:p w:rsidR="00965762" w:rsidRPr="000E50FD" w:rsidRDefault="00965762" w:rsidP="00965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В ЗДО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наявні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медичний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блок, </w:t>
      </w:r>
      <w:proofErr w:type="gramStart"/>
      <w:r w:rsidRPr="000E50F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складі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якого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медичний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кабінет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маніпуляційний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кабінет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ізолятор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Приміщення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медичного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блоку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відремонтовані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естетичний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вигляд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зручні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прийому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відвідувачі</w:t>
      </w:r>
      <w:proofErr w:type="gramStart"/>
      <w:r w:rsidRPr="000E50FD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0E5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762" w:rsidRPr="00563578" w:rsidRDefault="00965762" w:rsidP="00965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Медичний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кабінет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відповідає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сані</w:t>
      </w:r>
      <w:proofErr w:type="gramStart"/>
      <w:r w:rsidRPr="000E50FD">
        <w:rPr>
          <w:rFonts w:ascii="Times New Roman" w:eastAsia="Calibri" w:hAnsi="Times New Roman" w:cs="Times New Roman"/>
          <w:sz w:val="28"/>
          <w:szCs w:val="28"/>
        </w:rPr>
        <w:t>тарно-г</w:t>
      </w:r>
      <w:proofErr w:type="gramEnd"/>
      <w:r w:rsidRPr="000E50FD">
        <w:rPr>
          <w:rFonts w:ascii="Times New Roman" w:eastAsia="Calibri" w:hAnsi="Times New Roman" w:cs="Times New Roman"/>
          <w:sz w:val="28"/>
          <w:szCs w:val="28"/>
        </w:rPr>
        <w:t>ігієнічним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вимогам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, укомплектований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нормативних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вимог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>.</w:t>
      </w:r>
      <w:r w:rsidR="007D3B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Медичний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кабінет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0E50F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основному,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забезпечений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відповідним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медичним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оснащенням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E50FD">
        <w:rPr>
          <w:rFonts w:ascii="Times New Roman" w:eastAsia="Calibri" w:hAnsi="Times New Roman" w:cs="Times New Roman"/>
          <w:sz w:val="28"/>
          <w:szCs w:val="28"/>
        </w:rPr>
        <w:t>ліками</w:t>
      </w:r>
      <w:proofErr w:type="spellEnd"/>
      <w:r w:rsidRPr="000E5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762" w:rsidRPr="00563578" w:rsidRDefault="00965762" w:rsidP="009657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харчоблоці </w:t>
      </w:r>
      <w:r w:rsidRPr="00D33BE5">
        <w:rPr>
          <w:rFonts w:ascii="Times New Roman" w:hAnsi="Times New Roman"/>
          <w:sz w:val="28"/>
          <w:szCs w:val="28"/>
        </w:rPr>
        <w:t xml:space="preserve">забезпечено безперебійну роботу систем енергопостачання, холодного та гарячого водопостачання, каналізації. </w:t>
      </w:r>
      <w:r w:rsidRPr="007D3B20">
        <w:rPr>
          <w:rFonts w:ascii="Times New Roman" w:hAnsi="Times New Roman"/>
          <w:sz w:val="28"/>
          <w:szCs w:val="28"/>
        </w:rPr>
        <w:t>Забезпечено належну роботу та функціонування технологічного та холодильного обладнання</w:t>
      </w:r>
      <w:r w:rsidR="007D3B20" w:rsidRPr="007D3B20">
        <w:rPr>
          <w:rFonts w:ascii="Times New Roman" w:hAnsi="Times New Roman"/>
          <w:sz w:val="28"/>
          <w:szCs w:val="28"/>
        </w:rPr>
        <w:t>,</w:t>
      </w:r>
      <w:r w:rsidRPr="007D3B20">
        <w:rPr>
          <w:rFonts w:ascii="Times New Roman" w:hAnsi="Times New Roman"/>
          <w:sz w:val="28"/>
          <w:szCs w:val="28"/>
        </w:rPr>
        <w:t xml:space="preserve"> </w:t>
      </w:r>
      <w:r w:rsidR="007D3B20" w:rsidRPr="007D3B20">
        <w:rPr>
          <w:rFonts w:ascii="Times New Roman" w:hAnsi="Times New Roman"/>
          <w:sz w:val="28"/>
          <w:szCs w:val="28"/>
        </w:rPr>
        <w:t xml:space="preserve">відповідно до </w:t>
      </w:r>
      <w:r w:rsidRPr="007D3B20">
        <w:rPr>
          <w:rFonts w:ascii="Times New Roman" w:hAnsi="Times New Roman"/>
          <w:sz w:val="28"/>
          <w:szCs w:val="28"/>
        </w:rPr>
        <w:t>реєстр</w:t>
      </w:r>
      <w:r w:rsidR="007D3B20" w:rsidRPr="007D3B20">
        <w:rPr>
          <w:rFonts w:ascii="Times New Roman" w:hAnsi="Times New Roman"/>
          <w:sz w:val="28"/>
          <w:szCs w:val="28"/>
        </w:rPr>
        <w:t>у</w:t>
      </w:r>
      <w:r w:rsidRPr="007D3B20">
        <w:rPr>
          <w:rFonts w:ascii="Times New Roman" w:hAnsi="Times New Roman"/>
          <w:sz w:val="28"/>
          <w:szCs w:val="28"/>
        </w:rPr>
        <w:t xml:space="preserve"> наявного на харчоблоці обладнання, де вказані відомості про його кількість та стан</w:t>
      </w:r>
      <w:r w:rsidR="007D3B20">
        <w:rPr>
          <w:rFonts w:ascii="Times New Roman" w:hAnsi="Times New Roman"/>
          <w:sz w:val="28"/>
          <w:szCs w:val="28"/>
        </w:rPr>
        <w:t>.</w:t>
      </w:r>
      <w:r w:rsidRPr="0056357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65762" w:rsidRPr="00874D19" w:rsidRDefault="00965762" w:rsidP="009657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74D19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348   </w:t>
      </w:r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налічує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4D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D19">
        <w:rPr>
          <w:rFonts w:ascii="Times New Roman" w:hAnsi="Times New Roman" w:cs="Times New Roman"/>
          <w:sz w:val="28"/>
          <w:szCs w:val="28"/>
        </w:rPr>
        <w:t>ідключено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ноутбук</w:t>
      </w:r>
      <w:r w:rsidRPr="00874D19">
        <w:rPr>
          <w:rFonts w:ascii="Times New Roman" w:hAnsi="Times New Roman" w:cs="Times New Roman"/>
          <w:sz w:val="28"/>
          <w:szCs w:val="28"/>
        </w:rPr>
        <w:t xml:space="preserve">.  Заклад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сайт, </w:t>
      </w:r>
      <w:proofErr w:type="spellStart"/>
      <w:proofErr w:type="gramStart"/>
      <w:r w:rsidRPr="00874D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D19">
        <w:rPr>
          <w:rFonts w:ascii="Times New Roman" w:hAnsi="Times New Roman" w:cs="Times New Roman"/>
          <w:sz w:val="28"/>
          <w:szCs w:val="28"/>
        </w:rPr>
        <w:t>ідключений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інвентарна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оргтехніки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74D19">
        <w:rPr>
          <w:rFonts w:ascii="Times New Roman" w:hAnsi="Times New Roman" w:cs="Times New Roman"/>
          <w:sz w:val="28"/>
          <w:szCs w:val="28"/>
        </w:rPr>
        <w:t>;</w:t>
      </w:r>
    </w:p>
    <w:p w:rsidR="00965762" w:rsidRPr="00874D19" w:rsidRDefault="00965762" w:rsidP="0096576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ІКТ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використовується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управлінській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впроваджується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874D1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4D19">
        <w:rPr>
          <w:rFonts w:ascii="Times New Roman" w:eastAsia="Calibri" w:hAnsi="Times New Roman" w:cs="Times New Roman"/>
          <w:sz w:val="28"/>
          <w:szCs w:val="28"/>
        </w:rPr>
        <w:t>ізні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навчально-пізнавальної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розвиваючої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65762" w:rsidRPr="00644B73" w:rsidRDefault="00965762" w:rsidP="0096576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874D19">
        <w:rPr>
          <w:rFonts w:ascii="Times New Roman" w:eastAsia="Calibri" w:hAnsi="Times New Roman" w:cs="Times New Roman"/>
          <w:sz w:val="28"/>
          <w:szCs w:val="28"/>
        </w:rPr>
        <w:t>своїй</w:t>
      </w:r>
      <w:proofErr w:type="spellEnd"/>
      <w:proofErr w:type="gram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інформатизації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заклад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керується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нормативно-правовими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документами,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визначають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національну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політику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інформатизації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загальну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політику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інформатизації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нормативно-розпорядчими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документами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органі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освітнь</w:t>
      </w:r>
      <w:r w:rsidRPr="00874D19">
        <w:rPr>
          <w:rFonts w:ascii="Times New Roman" w:eastAsia="Calibri" w:hAnsi="Times New Roman" w:cs="Times New Roman"/>
          <w:sz w:val="28"/>
          <w:szCs w:val="28"/>
        </w:rPr>
        <w:t>ому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закладі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систематизована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нормативно-правова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база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інформатизації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наявні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відповідні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установчі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D19">
        <w:rPr>
          <w:rFonts w:ascii="Times New Roman" w:eastAsia="Calibri" w:hAnsi="Times New Roman" w:cs="Times New Roman"/>
          <w:sz w:val="28"/>
          <w:szCs w:val="28"/>
        </w:rPr>
        <w:t>документи</w:t>
      </w:r>
      <w:proofErr w:type="spellEnd"/>
      <w:r w:rsidRPr="00874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5B0" w:rsidRDefault="00AD65B0"/>
    <w:sectPr w:rsidR="00AD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044"/>
    <w:multiLevelType w:val="hybridMultilevel"/>
    <w:tmpl w:val="C386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5B00"/>
    <w:multiLevelType w:val="hybridMultilevel"/>
    <w:tmpl w:val="2560189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62F472B"/>
    <w:multiLevelType w:val="hybridMultilevel"/>
    <w:tmpl w:val="E8324CA8"/>
    <w:lvl w:ilvl="0" w:tplc="E41A5B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65762"/>
    <w:rsid w:val="007D3B20"/>
    <w:rsid w:val="00965762"/>
    <w:rsid w:val="00AD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62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uiPriority w:val="99"/>
    <w:unhideWhenUsed/>
    <w:rsid w:val="0096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2020-02-04T08:09:00Z</dcterms:created>
  <dcterms:modified xsi:type="dcterms:W3CDTF">2020-02-04T08:29:00Z</dcterms:modified>
</cp:coreProperties>
</file>